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93223"/>
          <w:sz w:val="16"/>
        </w:rPr>
        <w:t>ИНСТРУМЕНТ 7</w:t>
      </w:r>
    </w:p>
    <w:p>
      <w:r>
        <w:rPr>
          <w:b/>
          <w:sz w:val="38"/>
        </w:rPr>
        <w:t>Шаблон Пользовательской истории</w:t>
      </w:r>
    </w:p>
    <w:p>
      <w:r>
        <w:t>Пользовательская история — ваша замена ТЗ: описание того, что делает Пользователь и что делает Система, на вашем языке. По ней вы будете принимать работу.</w:t>
      </w:r>
    </w:p>
    <w:p>
      <w:r>
        <w:t>На каждый рабочий сценарий заполните блок. Пишите так, будто всё уже настроено и внедрено.</w:t>
      </w:r>
    </w:p>
    <w:p>
      <w:r>
        <w:rPr>
          <w:b/>
          <w:sz w:val="24"/>
        </w:rPr>
        <w:t>Кто</w:t>
      </w:r>
    </w:p>
    <w:p>
      <w:r>
        <w:rPr>
          <w:i/>
          <w:color w:val="5B6068"/>
          <w:sz w:val="18"/>
        </w:rPr>
        <w:t>роль сотрудника или клиента — «менеджер отдела продаж», «врач на осмотре»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680"/>
        </w:trPr>
        <w:tc>
          <w:tcPr>
            <w:tcW w:type="dxa" w:w="8640"/>
          </w:tcPr>
          <w:p/>
        </w:tc>
      </w:tr>
    </w:tbl>
    <w:p/>
    <w:p>
      <w:r>
        <w:rPr>
          <w:b/>
          <w:sz w:val="24"/>
        </w:rPr>
        <w:t>Ситуация</w:t>
      </w:r>
    </w:p>
    <w:p>
      <w:r>
        <w:rPr>
          <w:i/>
          <w:color w:val="5B6068"/>
          <w:sz w:val="18"/>
        </w:rPr>
        <w:t>что происходит — «поступил входящий звонок от нового клиента»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680"/>
        </w:trPr>
        <w:tc>
          <w:tcPr>
            <w:tcW w:type="dxa" w:w="8640"/>
          </w:tcPr>
          <w:p/>
        </w:tc>
      </w:tr>
    </w:tbl>
    <w:p/>
    <w:p>
      <w:r>
        <w:rPr>
          <w:b/>
          <w:sz w:val="24"/>
        </w:rPr>
        <w:t>Пользователь делает</w:t>
      </w:r>
    </w:p>
    <w:p>
      <w:r>
        <w:rPr>
          <w:i/>
          <w:color w:val="5B6068"/>
          <w:sz w:val="18"/>
        </w:rPr>
        <w:t>шаг за шагом, по-человечески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1247"/>
        </w:trPr>
        <w:tc>
          <w:tcPr>
            <w:tcW w:type="dxa" w:w="8640"/>
          </w:tcPr>
          <w:p/>
        </w:tc>
      </w:tr>
    </w:tbl>
    <w:p/>
    <w:p>
      <w:r>
        <w:rPr>
          <w:b/>
          <w:sz w:val="24"/>
        </w:rPr>
        <w:t>Система делает</w:t>
      </w:r>
    </w:p>
    <w:p>
      <w:r>
        <w:rPr>
          <w:i/>
          <w:color w:val="5B6068"/>
          <w:sz w:val="18"/>
        </w:rPr>
        <w:t>что происходит в ответ: какие данные видны, какие есть кнопки и что случается при нажатии каждой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1247"/>
        </w:trPr>
        <w:tc>
          <w:tcPr>
            <w:tcW w:type="dxa" w:w="8640"/>
          </w:tcPr>
          <w:p/>
        </w:tc>
      </w:tr>
    </w:tbl>
    <w:p/>
    <w:p>
      <w:r>
        <w:rPr>
          <w:b/>
          <w:sz w:val="24"/>
        </w:rPr>
        <w:t>Результат</w:t>
      </w:r>
    </w:p>
    <w:p>
      <w:r>
        <w:rPr>
          <w:i/>
          <w:color w:val="5B6068"/>
          <w:sz w:val="18"/>
        </w:rPr>
        <w:t>что вы увидите в системе, когда сценарий отработал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680"/>
        </w:trPr>
        <w:tc>
          <w:tcPr>
            <w:tcW w:type="dxa" w:w="8640"/>
          </w:tcPr>
          <w:p/>
        </w:tc>
      </w:tr>
    </w:tbl>
    <w:p/>
    <w:p>
      <w:r>
        <w:rPr>
          <w:b/>
          <w:sz w:val="24"/>
        </w:rPr>
        <w:t>Проверка приёмки</w:t>
      </w:r>
    </w:p>
    <w:p>
      <w:r>
        <w:rPr>
          <w:i/>
          <w:color w:val="5B6068"/>
          <w:sz w:val="18"/>
        </w:rPr>
        <w:t>как вы убедитесь, что работает: конкретное действие → конкретный ожидаемый ответ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680"/>
        </w:trPr>
        <w:tc>
          <w:tcPr>
            <w:tcW w:type="dxa" w:w="8640"/>
          </w:tcPr>
          <w:p/>
        </w:tc>
      </w:tr>
    </w:tbl>
    <w:p/>
    <w:p>
      <w:r>
        <w:t>Как приручить дракона 2.0 · материалы книги · nozdratenko.ru/kniga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ontserrat" w:hAnsi="Montserrat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